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Ecologia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Accertamento rispetto limiti emissioni sonore per pubblici esercizi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Accertamento rispetto limiti emissioni sonore per pubblici esercizi.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